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2D6F" w14:textId="7A139CC1" w:rsidR="008C7C13" w:rsidRPr="008C7C13" w:rsidRDefault="008C7C13" w:rsidP="008C7C1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3A162AA6" w14:textId="39D34BE7" w:rsidR="008C7C13" w:rsidRPr="008C7C13" w:rsidRDefault="008C7C13" w:rsidP="008C7C1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C7C13">
        <w:rPr>
          <w:b/>
          <w:bCs/>
          <w:sz w:val="28"/>
          <w:szCs w:val="28"/>
        </w:rPr>
        <w:t>Závěrečný účet DSO Sdružení Povodí Sedlnice za rok 2022</w:t>
      </w:r>
    </w:p>
    <w:p w14:paraId="6DF2BE88" w14:textId="3F6B7821" w:rsidR="008C7C13" w:rsidRDefault="008C7C13" w:rsidP="008C7C13">
      <w:pPr>
        <w:spacing w:before="100" w:beforeAutospacing="1" w:after="100" w:afterAutospacing="1"/>
        <w:jc w:val="both"/>
      </w:pPr>
      <w:r>
        <w:t>Závěrečný účet DSO Sdružení povodí Sedlnice byl schválen dne 18.5.2023 usnesením č. 3/2023</w:t>
      </w:r>
      <w:r>
        <w:t xml:space="preserve">                             </w:t>
      </w:r>
      <w:r>
        <w:t xml:space="preserve"> a je zveřejněn na webových stránkách Sdružení povodí Sedlnice – Úřední deska </w:t>
      </w:r>
    </w:p>
    <w:p w14:paraId="148464FD" w14:textId="77777777" w:rsidR="008C7C13" w:rsidRPr="008C7C13" w:rsidRDefault="008C7C13" w:rsidP="008C7C13">
      <w:pPr>
        <w:spacing w:before="100" w:beforeAutospacing="1" w:after="100" w:afterAutospacing="1"/>
      </w:pPr>
      <w:r w:rsidRPr="008C7C13">
        <w:t xml:space="preserve">odkaz: </w:t>
      </w:r>
      <w:hyperlink r:id="rId4" w:tgtFrame="_blank" w:history="1">
        <w:r w:rsidRPr="008C7C13">
          <w:rPr>
            <w:rStyle w:val="Hypertextovodkaz"/>
            <w:color w:val="auto"/>
          </w:rPr>
          <w:t>https://povodi-sedlnice.webnode.cz/dokumenty/</w:t>
        </w:r>
      </w:hyperlink>
    </w:p>
    <w:p w14:paraId="362301DF" w14:textId="77777777" w:rsidR="008C7C13" w:rsidRDefault="008C7C13" w:rsidP="008C7C13">
      <w:pPr>
        <w:spacing w:before="100" w:beforeAutospacing="1" w:after="100" w:afterAutospacing="1"/>
      </w:pPr>
      <w:r>
        <w:t>V listinné podobě je k dispozici na Městském úřadě ve Štramberku, kde je možné do něj v úřední dny nahlédnout.</w:t>
      </w:r>
    </w:p>
    <w:p w14:paraId="2EB4706E" w14:textId="01EC5F7C" w:rsidR="00FB4AAB" w:rsidRDefault="00FB4AAB"/>
    <w:p w14:paraId="00913DBA" w14:textId="77777777" w:rsidR="006A115F" w:rsidRDefault="006A115F"/>
    <w:p w14:paraId="2F1FD97B" w14:textId="3E7DA978" w:rsidR="006A115F" w:rsidRDefault="006A115F">
      <w:r>
        <w:t xml:space="preserve">Zpracoval: Ing. David </w:t>
      </w:r>
      <w:proofErr w:type="spellStart"/>
      <w:r>
        <w:t>Plandor</w:t>
      </w:r>
      <w:proofErr w:type="spellEnd"/>
      <w:r>
        <w:t>, Ph.D.</w:t>
      </w:r>
    </w:p>
    <w:p w14:paraId="776EB0B6" w14:textId="77777777" w:rsidR="006A115F" w:rsidRDefault="006A115F"/>
    <w:p w14:paraId="3E5BD78A" w14:textId="77777777" w:rsidR="006A115F" w:rsidRDefault="006A115F"/>
    <w:sectPr w:rsidR="006A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13"/>
    <w:rsid w:val="006A115F"/>
    <w:rsid w:val="008C7C13"/>
    <w:rsid w:val="00F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47AB"/>
  <w15:chartTrackingRefBased/>
  <w15:docId w15:val="{5B5C3E06-2521-49D7-B7FD-ED065D6A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C13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7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vodi-sedlnice.webnode.cz/dokument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dcterms:created xsi:type="dcterms:W3CDTF">2023-08-29T11:30:00Z</dcterms:created>
  <dcterms:modified xsi:type="dcterms:W3CDTF">2023-08-29T11:45:00Z</dcterms:modified>
</cp:coreProperties>
</file>